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C8EF5" w14:textId="2A6032EE" w:rsidR="00E069B3" w:rsidRPr="00293936" w:rsidRDefault="00E069B3" w:rsidP="00293936">
      <w:pPr>
        <w:jc w:val="center"/>
        <w:rPr>
          <w:rFonts w:ascii="標楷體" w:eastAsia="標楷體" w:hAnsi="標楷體"/>
          <w:sz w:val="32"/>
        </w:rPr>
      </w:pPr>
      <w:r w:rsidRPr="00293936">
        <w:rPr>
          <w:rFonts w:ascii="標楷體" w:eastAsia="標楷體" w:hAnsi="標楷體" w:hint="eastAsia"/>
          <w:sz w:val="40"/>
        </w:rPr>
        <w:t>2025國立苑裡高中校友盃羽球賽競賽規程</w:t>
      </w:r>
      <w:r w:rsidR="00263381">
        <w:rPr>
          <w:rFonts w:ascii="標楷體" w:eastAsia="標楷體" w:hAnsi="標楷體" w:hint="eastAsia"/>
          <w:sz w:val="40"/>
        </w:rPr>
        <w:t>草案</w:t>
      </w:r>
    </w:p>
    <w:p w14:paraId="7CB91D43" w14:textId="6933E55D" w:rsidR="00E069B3" w:rsidRPr="00E659B4" w:rsidRDefault="00E069B3" w:rsidP="00E659B4">
      <w:pPr>
        <w:pStyle w:val="a7"/>
        <w:numPr>
          <w:ilvl w:val="0"/>
          <w:numId w:val="11"/>
        </w:numPr>
        <w:ind w:leftChars="0"/>
        <w:jc w:val="both"/>
        <w:rPr>
          <w:rFonts w:ascii="標楷體" w:eastAsia="標楷體" w:hAnsi="標楷體"/>
        </w:rPr>
      </w:pPr>
      <w:r w:rsidRPr="00293936">
        <w:rPr>
          <w:rFonts w:ascii="標楷體" w:eastAsia="標楷體" w:hAnsi="標楷體" w:hint="eastAsia"/>
        </w:rPr>
        <w:t>宗旨：</w:t>
      </w:r>
      <w:r w:rsidRPr="00E659B4">
        <w:rPr>
          <w:rFonts w:ascii="標楷體" w:eastAsia="標楷體" w:hAnsi="標楷體" w:hint="eastAsia"/>
        </w:rPr>
        <w:t>提升</w:t>
      </w:r>
      <w:r w:rsidR="00742646">
        <w:rPr>
          <w:rFonts w:ascii="標楷體" w:eastAsia="標楷體" w:hAnsi="標楷體" w:hint="eastAsia"/>
        </w:rPr>
        <w:t>畢業校友</w:t>
      </w:r>
      <w:r w:rsidRPr="00E659B4">
        <w:rPr>
          <w:rFonts w:ascii="標楷體" w:eastAsia="標楷體" w:hAnsi="標楷體" w:hint="eastAsia"/>
        </w:rPr>
        <w:t>與在校生對於羽球運動的興趣，並增進學生身體之健康，以及在比賽中培養勝不驕、敗不餒的運動家精神。除了藉由此次的活動讓熱愛羽球的教職員或學生可以彼此互相觀摩學習、切磋球技，增進彼此之間的情誼亦可以與畢業校友聯絡情誼，以球會友，進而吸收更多球場上的經驗及社交上的歷練。</w:t>
      </w:r>
    </w:p>
    <w:p w14:paraId="5975CE2C" w14:textId="08AAA23A" w:rsidR="00E069B3" w:rsidRPr="00293936" w:rsidRDefault="00E069B3" w:rsidP="00293936">
      <w:pPr>
        <w:pStyle w:val="a7"/>
        <w:numPr>
          <w:ilvl w:val="0"/>
          <w:numId w:val="11"/>
        </w:numPr>
        <w:ind w:leftChars="0"/>
        <w:jc w:val="both"/>
        <w:rPr>
          <w:rFonts w:ascii="標楷體" w:eastAsia="標楷體" w:hAnsi="標楷體"/>
        </w:rPr>
      </w:pPr>
      <w:r w:rsidRPr="00293936">
        <w:rPr>
          <w:rFonts w:ascii="標楷體" w:eastAsia="標楷體" w:hAnsi="標楷體" w:hint="eastAsia"/>
        </w:rPr>
        <w:t>主辦單位：國立苑裡高中校友會</w:t>
      </w:r>
    </w:p>
    <w:p w14:paraId="4AB47FA0" w14:textId="7BB3E42F" w:rsidR="00E069B3" w:rsidRPr="00293936" w:rsidRDefault="00E069B3" w:rsidP="00293936">
      <w:pPr>
        <w:pStyle w:val="a7"/>
        <w:numPr>
          <w:ilvl w:val="0"/>
          <w:numId w:val="11"/>
        </w:numPr>
        <w:ind w:leftChars="0"/>
        <w:jc w:val="both"/>
        <w:rPr>
          <w:rFonts w:ascii="標楷體" w:eastAsia="標楷體" w:hAnsi="標楷體"/>
        </w:rPr>
      </w:pPr>
      <w:r w:rsidRPr="00293936">
        <w:rPr>
          <w:rFonts w:ascii="標楷體" w:eastAsia="標楷體" w:hAnsi="標楷體" w:hint="eastAsia"/>
        </w:rPr>
        <w:t>承辦單位：</w:t>
      </w:r>
      <w:r w:rsidR="004D0EB5">
        <w:rPr>
          <w:rFonts w:ascii="標楷體" w:eastAsia="標楷體" w:hAnsi="標楷體" w:hint="eastAsia"/>
        </w:rPr>
        <w:t>國立苑裡高中輔導處</w:t>
      </w:r>
    </w:p>
    <w:p w14:paraId="71CCBF1F" w14:textId="197914B6" w:rsidR="00E069B3" w:rsidRPr="00293936" w:rsidRDefault="00E069B3" w:rsidP="00293936">
      <w:pPr>
        <w:pStyle w:val="a7"/>
        <w:numPr>
          <w:ilvl w:val="0"/>
          <w:numId w:val="11"/>
        </w:numPr>
        <w:ind w:leftChars="0"/>
        <w:jc w:val="both"/>
        <w:rPr>
          <w:rFonts w:ascii="標楷體" w:eastAsia="標楷體" w:hAnsi="標楷體"/>
        </w:rPr>
      </w:pPr>
      <w:r w:rsidRPr="00293936">
        <w:rPr>
          <w:rFonts w:ascii="標楷體" w:eastAsia="標楷體" w:hAnsi="標楷體" w:hint="eastAsia"/>
        </w:rPr>
        <w:t>協辦單位：</w:t>
      </w:r>
      <w:r w:rsidR="00E11B42">
        <w:rPr>
          <w:rFonts w:ascii="標楷體" w:eastAsia="標楷體" w:hAnsi="標楷體" w:hint="eastAsia"/>
        </w:rPr>
        <w:t>國立苑裡高中體育組</w:t>
      </w:r>
    </w:p>
    <w:p w14:paraId="499CC154" w14:textId="5EE52F06" w:rsidR="00E069B3" w:rsidRPr="00293936" w:rsidRDefault="00E069B3" w:rsidP="00293936">
      <w:pPr>
        <w:pStyle w:val="a7"/>
        <w:numPr>
          <w:ilvl w:val="0"/>
          <w:numId w:val="11"/>
        </w:numPr>
        <w:ind w:leftChars="0"/>
        <w:jc w:val="both"/>
        <w:rPr>
          <w:rFonts w:ascii="標楷體" w:eastAsia="標楷體" w:hAnsi="標楷體"/>
        </w:rPr>
      </w:pPr>
      <w:r w:rsidRPr="00293936">
        <w:rPr>
          <w:rFonts w:ascii="標楷體" w:eastAsia="標楷體" w:hAnsi="標楷體" w:hint="eastAsia"/>
        </w:rPr>
        <w:t>比賽日期：</w:t>
      </w:r>
      <w:r w:rsidR="00F02C24">
        <w:rPr>
          <w:rFonts w:ascii="標楷體" w:eastAsia="標楷體" w:hAnsi="標楷體" w:hint="eastAsia"/>
        </w:rPr>
        <w:t>114年4月</w:t>
      </w:r>
      <w:r w:rsidR="00041ED1">
        <w:rPr>
          <w:rFonts w:ascii="標楷體" w:eastAsia="標楷體" w:hAnsi="標楷體" w:hint="eastAsia"/>
        </w:rPr>
        <w:t>26</w:t>
      </w:r>
      <w:r w:rsidR="00F02C24">
        <w:rPr>
          <w:rFonts w:ascii="標楷體" w:eastAsia="標楷體" w:hAnsi="標楷體" w:hint="eastAsia"/>
        </w:rPr>
        <w:t>日(</w:t>
      </w:r>
      <w:r w:rsidR="00C11F29">
        <w:rPr>
          <w:rFonts w:ascii="標楷體" w:eastAsia="標楷體" w:hAnsi="標楷體" w:hint="eastAsia"/>
        </w:rPr>
        <w:t>六</w:t>
      </w:r>
      <w:r w:rsidR="00F02C24">
        <w:rPr>
          <w:rFonts w:ascii="標楷體" w:eastAsia="標楷體" w:hAnsi="標楷體" w:hint="eastAsia"/>
        </w:rPr>
        <w:t>)，上午09至下午4點30。</w:t>
      </w:r>
    </w:p>
    <w:p w14:paraId="21FDBAC9" w14:textId="48BF07BB" w:rsidR="00E069B3" w:rsidRDefault="00E069B3" w:rsidP="00293936">
      <w:pPr>
        <w:pStyle w:val="a7"/>
        <w:numPr>
          <w:ilvl w:val="0"/>
          <w:numId w:val="11"/>
        </w:numPr>
        <w:ind w:leftChars="0"/>
        <w:jc w:val="both"/>
        <w:rPr>
          <w:rFonts w:ascii="標楷體" w:eastAsia="標楷體" w:hAnsi="標楷體"/>
        </w:rPr>
      </w:pPr>
      <w:r w:rsidRPr="00293936">
        <w:rPr>
          <w:rFonts w:ascii="標楷體" w:eastAsia="標楷體" w:hAnsi="標楷體" w:hint="eastAsia"/>
        </w:rPr>
        <w:t>比賽地點：國立苑裡高中活動中心</w:t>
      </w:r>
    </w:p>
    <w:p w14:paraId="4A75A067" w14:textId="0A91C770" w:rsidR="00E069B3" w:rsidRPr="00293936" w:rsidRDefault="00E069B3" w:rsidP="00293936">
      <w:pPr>
        <w:pStyle w:val="a7"/>
        <w:numPr>
          <w:ilvl w:val="0"/>
          <w:numId w:val="11"/>
        </w:numPr>
        <w:ind w:leftChars="0"/>
        <w:jc w:val="both"/>
        <w:rPr>
          <w:rFonts w:ascii="標楷體" w:eastAsia="標楷體" w:hAnsi="標楷體"/>
        </w:rPr>
      </w:pPr>
      <w:r w:rsidRPr="00293936">
        <w:rPr>
          <w:rFonts w:ascii="標楷體" w:eastAsia="標楷體" w:hAnsi="標楷體" w:hint="eastAsia"/>
        </w:rPr>
        <w:t>參賽資格：國立苑裡高中</w:t>
      </w:r>
      <w:r w:rsidR="004D0EB5">
        <w:rPr>
          <w:rFonts w:ascii="標楷體" w:eastAsia="標楷體" w:hAnsi="標楷體" w:hint="eastAsia"/>
        </w:rPr>
        <w:t>歷屆畢業</w:t>
      </w:r>
      <w:r w:rsidR="00143B48">
        <w:rPr>
          <w:rFonts w:ascii="標楷體" w:eastAsia="標楷體" w:hAnsi="標楷體" w:hint="eastAsia"/>
        </w:rPr>
        <w:t>校友</w:t>
      </w:r>
      <w:r w:rsidR="004D0EB5">
        <w:rPr>
          <w:rFonts w:ascii="標楷體" w:eastAsia="標楷體" w:hAnsi="標楷體" w:hint="eastAsia"/>
        </w:rPr>
        <w:t>、在校生及教職員</w:t>
      </w:r>
    </w:p>
    <w:p w14:paraId="6F49977E" w14:textId="6DE1574B" w:rsidR="00E069B3" w:rsidRPr="00293936" w:rsidRDefault="00E069B3" w:rsidP="00293936">
      <w:pPr>
        <w:pStyle w:val="a7"/>
        <w:numPr>
          <w:ilvl w:val="0"/>
          <w:numId w:val="11"/>
        </w:numPr>
        <w:ind w:leftChars="0"/>
        <w:jc w:val="both"/>
        <w:rPr>
          <w:rFonts w:ascii="標楷體" w:eastAsia="標楷體" w:hAnsi="標楷體"/>
        </w:rPr>
      </w:pPr>
      <w:r w:rsidRPr="00293936">
        <w:rPr>
          <w:rFonts w:ascii="標楷體" w:eastAsia="標楷體" w:hAnsi="標楷體" w:hint="eastAsia"/>
        </w:rPr>
        <w:t>競賽分組：</w:t>
      </w:r>
      <w:r w:rsidR="0053737E">
        <w:rPr>
          <w:rFonts w:ascii="標楷體" w:eastAsia="標楷體" w:hAnsi="標楷體" w:hint="eastAsia"/>
        </w:rPr>
        <w:t>團體雙打，</w:t>
      </w:r>
      <w:r w:rsidR="00E95571">
        <w:rPr>
          <w:rFonts w:ascii="標楷體" w:eastAsia="標楷體" w:hAnsi="標楷體" w:hint="eastAsia"/>
        </w:rPr>
        <w:t>8</w:t>
      </w:r>
      <w:r w:rsidR="0053737E">
        <w:rPr>
          <w:rFonts w:ascii="標楷體" w:eastAsia="標楷體" w:hAnsi="標楷體" w:hint="eastAsia"/>
        </w:rPr>
        <w:t>人一組，男女人數不限。</w:t>
      </w:r>
      <w:r w:rsidR="0084568C">
        <w:rPr>
          <w:rFonts w:ascii="標楷體" w:eastAsia="標楷體" w:hAnsi="標楷體" w:hint="eastAsia"/>
        </w:rPr>
        <w:t>共9隊，分三組。</w:t>
      </w:r>
    </w:p>
    <w:p w14:paraId="4AA18431" w14:textId="6ACF508F" w:rsidR="00E069B3" w:rsidRPr="00293936" w:rsidRDefault="00E069B3" w:rsidP="00271A2C">
      <w:pPr>
        <w:pStyle w:val="a7"/>
        <w:numPr>
          <w:ilvl w:val="0"/>
          <w:numId w:val="11"/>
        </w:numPr>
        <w:ind w:leftChars="0"/>
        <w:rPr>
          <w:rFonts w:ascii="標楷體" w:eastAsia="標楷體" w:hAnsi="標楷體"/>
        </w:rPr>
      </w:pPr>
      <w:r w:rsidRPr="00293936">
        <w:rPr>
          <w:rFonts w:ascii="標楷體" w:eastAsia="標楷體" w:hAnsi="標楷體" w:hint="eastAsia"/>
        </w:rPr>
        <w:t>比賽辦法：</w:t>
      </w:r>
    </w:p>
    <w:p w14:paraId="1374C6C6" w14:textId="66979E18" w:rsidR="00E069B3" w:rsidRPr="00293936" w:rsidRDefault="00E069B3" w:rsidP="00293936">
      <w:pPr>
        <w:pStyle w:val="a7"/>
        <w:numPr>
          <w:ilvl w:val="0"/>
          <w:numId w:val="7"/>
        </w:numPr>
        <w:ind w:leftChars="0"/>
        <w:rPr>
          <w:rFonts w:ascii="標楷體" w:eastAsia="標楷體" w:hAnsi="標楷體"/>
        </w:rPr>
      </w:pPr>
      <w:r w:rsidRPr="00293936">
        <w:rPr>
          <w:rFonts w:ascii="標楷體" w:eastAsia="標楷體" w:hAnsi="標楷體" w:hint="eastAsia"/>
        </w:rPr>
        <w:t>比賽規則：採用中華民國羽球協會審定之最新羽球比賽規則</w:t>
      </w:r>
    </w:p>
    <w:p w14:paraId="5DB93952" w14:textId="3DA36D5D" w:rsidR="00E069B3" w:rsidRPr="00293936" w:rsidRDefault="00E069B3" w:rsidP="00293936">
      <w:pPr>
        <w:pStyle w:val="a7"/>
        <w:numPr>
          <w:ilvl w:val="0"/>
          <w:numId w:val="7"/>
        </w:numPr>
        <w:ind w:leftChars="0"/>
        <w:rPr>
          <w:rFonts w:ascii="標楷體" w:eastAsia="標楷體" w:hAnsi="標楷體"/>
        </w:rPr>
      </w:pPr>
      <w:r w:rsidRPr="00293936">
        <w:rPr>
          <w:rFonts w:ascii="標楷體" w:eastAsia="標楷體" w:hAnsi="標楷體" w:hint="eastAsia"/>
        </w:rPr>
        <w:t>比賽用球：VOLAR 30</w:t>
      </w:r>
    </w:p>
    <w:p w14:paraId="41EFE654" w14:textId="79503312" w:rsidR="0053737E" w:rsidRDefault="00E069B3" w:rsidP="0053737E">
      <w:pPr>
        <w:pStyle w:val="a7"/>
        <w:numPr>
          <w:ilvl w:val="0"/>
          <w:numId w:val="7"/>
        </w:numPr>
        <w:ind w:leftChars="0"/>
        <w:rPr>
          <w:rFonts w:ascii="標楷體" w:eastAsia="標楷體" w:hAnsi="標楷體"/>
        </w:rPr>
      </w:pPr>
      <w:r w:rsidRPr="00293936">
        <w:rPr>
          <w:rFonts w:ascii="標楷體" w:eastAsia="標楷體" w:hAnsi="標楷體" w:hint="eastAsia"/>
        </w:rPr>
        <w:t>比賽制度：</w:t>
      </w:r>
      <w:r w:rsidR="0053737E">
        <w:rPr>
          <w:rFonts w:ascii="標楷體" w:eastAsia="標楷體" w:hAnsi="標楷體" w:hint="eastAsia"/>
        </w:rPr>
        <w:t>循環賽。</w:t>
      </w:r>
    </w:p>
    <w:p w14:paraId="399D3926" w14:textId="77777777" w:rsidR="00C11F29" w:rsidRDefault="0053737E" w:rsidP="00C11F29">
      <w:pPr>
        <w:pStyle w:val="a7"/>
        <w:numPr>
          <w:ilvl w:val="1"/>
          <w:numId w:val="7"/>
        </w:numPr>
        <w:ind w:leftChars="0"/>
        <w:rPr>
          <w:rFonts w:ascii="標楷體" w:eastAsia="標楷體" w:hAnsi="標楷體"/>
        </w:rPr>
      </w:pPr>
      <w:r w:rsidRPr="00C11F29">
        <w:rPr>
          <w:rFonts w:ascii="標楷體" w:eastAsia="標楷體" w:hAnsi="標楷體" w:hint="eastAsia"/>
        </w:rPr>
        <w:t>比賽開始時為出場順序1、2號上場，於得10分後1號下場由3號遞補上場，以此類推，先取得</w:t>
      </w:r>
      <w:r w:rsidR="00C11F29" w:rsidRPr="00C11F29">
        <w:rPr>
          <w:rFonts w:ascii="標楷體" w:eastAsia="標楷體" w:hAnsi="標楷體" w:hint="eastAsia"/>
        </w:rPr>
        <w:t>80</w:t>
      </w:r>
      <w:r w:rsidRPr="00C11F29">
        <w:rPr>
          <w:rFonts w:ascii="標楷體" w:eastAsia="標楷體" w:hAnsi="標楷體" w:hint="eastAsia"/>
        </w:rPr>
        <w:t>分隊伍為勝方。(勝方者最終在場上應為順序</w:t>
      </w:r>
      <w:r w:rsidR="00C11F29" w:rsidRPr="00C11F29">
        <w:rPr>
          <w:rFonts w:ascii="標楷體" w:eastAsia="標楷體" w:hAnsi="標楷體" w:hint="eastAsia"/>
        </w:rPr>
        <w:t>8</w:t>
      </w:r>
      <w:r w:rsidRPr="00C11F29">
        <w:rPr>
          <w:rFonts w:ascii="標楷體" w:eastAsia="標楷體" w:hAnsi="標楷體" w:hint="eastAsia"/>
        </w:rPr>
        <w:t>號與順序1號)。</w:t>
      </w:r>
    </w:p>
    <w:p w14:paraId="78F86E10" w14:textId="0B8D3770" w:rsidR="00F02C24" w:rsidRPr="00C11F29" w:rsidRDefault="00C11F29" w:rsidP="00C11F29">
      <w:pPr>
        <w:pStyle w:val="a7"/>
        <w:numPr>
          <w:ilvl w:val="1"/>
          <w:numId w:val="7"/>
        </w:numPr>
        <w:ind w:leftChars="0"/>
        <w:rPr>
          <w:rFonts w:ascii="標楷體" w:eastAsia="標楷體" w:hAnsi="標楷體"/>
        </w:rPr>
      </w:pPr>
      <w:r>
        <w:rPr>
          <w:rFonts w:ascii="標楷體" w:eastAsia="標楷體" w:hAnsi="標楷體" w:hint="eastAsia"/>
        </w:rPr>
        <w:t>不分組</w:t>
      </w:r>
      <w:r w:rsidR="0084568C" w:rsidRPr="00C11F29">
        <w:rPr>
          <w:rFonts w:ascii="標楷體" w:eastAsia="標楷體" w:hAnsi="標楷體" w:hint="eastAsia"/>
        </w:rPr>
        <w:t>，</w:t>
      </w:r>
      <w:r>
        <w:rPr>
          <w:rFonts w:ascii="標楷體" w:eastAsia="標楷體" w:hAnsi="標楷體" w:hint="eastAsia"/>
        </w:rPr>
        <w:t>勝場排名。</w:t>
      </w:r>
      <w:r w:rsidR="0084568C" w:rsidRPr="00C11F29">
        <w:rPr>
          <w:rFonts w:ascii="標楷體" w:eastAsia="標楷體" w:hAnsi="標楷體" w:hint="eastAsia"/>
        </w:rPr>
        <w:t>若遇勝場數相同者，則比總場次失分，失分較少者</w:t>
      </w:r>
      <w:r>
        <w:rPr>
          <w:rFonts w:ascii="標楷體" w:eastAsia="標楷體" w:hAnsi="標楷體" w:hint="eastAsia"/>
        </w:rPr>
        <w:t>為前置排名</w:t>
      </w:r>
      <w:r w:rsidR="0084568C" w:rsidRPr="00C11F29">
        <w:rPr>
          <w:rFonts w:ascii="標楷體" w:eastAsia="標楷體" w:hAnsi="標楷體" w:hint="eastAsia"/>
        </w:rPr>
        <w:t>。</w:t>
      </w:r>
    </w:p>
    <w:p w14:paraId="179E7D02" w14:textId="11776F17" w:rsidR="00BD4012" w:rsidRDefault="00BD4012" w:rsidP="0053737E">
      <w:pPr>
        <w:pStyle w:val="a7"/>
        <w:numPr>
          <w:ilvl w:val="0"/>
          <w:numId w:val="7"/>
        </w:numPr>
        <w:ind w:leftChars="0"/>
        <w:rPr>
          <w:rFonts w:ascii="標楷體" w:eastAsia="標楷體" w:hAnsi="標楷體"/>
        </w:rPr>
      </w:pPr>
      <w:r>
        <w:rPr>
          <w:rFonts w:ascii="標楷體" w:eastAsia="標楷體" w:hAnsi="標楷體" w:hint="eastAsia"/>
        </w:rPr>
        <w:t>報名辦法：</w:t>
      </w:r>
    </w:p>
    <w:p w14:paraId="039F1D32" w14:textId="7B3AE17A" w:rsidR="00C56F83" w:rsidRDefault="00BD4012" w:rsidP="00F02C24">
      <w:pPr>
        <w:pStyle w:val="a7"/>
        <w:numPr>
          <w:ilvl w:val="4"/>
          <w:numId w:val="11"/>
        </w:numPr>
        <w:ind w:leftChars="0"/>
        <w:rPr>
          <w:rFonts w:ascii="標楷體" w:eastAsia="標楷體" w:hAnsi="標楷體"/>
        </w:rPr>
      </w:pPr>
      <w:r>
        <w:rPr>
          <w:rFonts w:ascii="標楷體" w:eastAsia="標楷體" w:hAnsi="標楷體" w:hint="eastAsia"/>
        </w:rPr>
        <w:t>線上報名，</w:t>
      </w:r>
      <w:r w:rsidR="00C56F83">
        <w:rPr>
          <w:rFonts w:ascii="標楷體" w:eastAsia="標楷體" w:hAnsi="標楷體" w:hint="eastAsia"/>
        </w:rPr>
        <w:t>即日起至</w:t>
      </w:r>
      <w:r w:rsidR="00B05247">
        <w:rPr>
          <w:rFonts w:ascii="標楷體" w:eastAsia="標楷體" w:hAnsi="標楷體" w:hint="eastAsia"/>
        </w:rPr>
        <w:t>4</w:t>
      </w:r>
      <w:r w:rsidR="00C56F83">
        <w:rPr>
          <w:rFonts w:ascii="標楷體" w:eastAsia="標楷體" w:hAnsi="標楷體" w:hint="eastAsia"/>
        </w:rPr>
        <w:t>月</w:t>
      </w:r>
      <w:r w:rsidR="00B05247">
        <w:rPr>
          <w:rFonts w:ascii="標楷體" w:eastAsia="標楷體" w:hAnsi="標楷體" w:hint="eastAsia"/>
        </w:rPr>
        <w:t>20</w:t>
      </w:r>
      <w:r w:rsidR="00C56F83">
        <w:rPr>
          <w:rFonts w:ascii="標楷體" w:eastAsia="標楷體" w:hAnsi="標楷體" w:hint="eastAsia"/>
        </w:rPr>
        <w:t>日止。</w:t>
      </w:r>
    </w:p>
    <w:p w14:paraId="46FF2EC5" w14:textId="2D74D721" w:rsidR="00BD4012" w:rsidRDefault="00BD4012" w:rsidP="00F02C24">
      <w:pPr>
        <w:pStyle w:val="a7"/>
        <w:numPr>
          <w:ilvl w:val="4"/>
          <w:numId w:val="11"/>
        </w:numPr>
        <w:ind w:leftChars="0"/>
        <w:rPr>
          <w:rFonts w:ascii="標楷體" w:eastAsia="標楷體" w:hAnsi="標楷體"/>
        </w:rPr>
      </w:pPr>
      <w:r>
        <w:rPr>
          <w:rFonts w:ascii="標楷體" w:eastAsia="標楷體" w:hAnsi="標楷體" w:hint="eastAsia"/>
        </w:rPr>
        <w:t>報名網址：</w:t>
      </w:r>
      <w:hyperlink r:id="rId7" w:history="1">
        <w:r w:rsidR="00C56F83" w:rsidRPr="00C56F83">
          <w:rPr>
            <w:rStyle w:val="a8"/>
            <w:rFonts w:ascii="標楷體" w:eastAsia="標楷體" w:hAnsi="標楷體"/>
          </w:rPr>
          <w:t>http://www.bsaila.com.tw/cup/index.aspx?bsid=165059</w:t>
        </w:r>
      </w:hyperlink>
    </w:p>
    <w:p w14:paraId="73CFA9DA" w14:textId="0AA4377D" w:rsidR="00BD4012" w:rsidRDefault="002B584F" w:rsidP="00F02C24">
      <w:pPr>
        <w:pStyle w:val="a7"/>
        <w:numPr>
          <w:ilvl w:val="4"/>
          <w:numId w:val="11"/>
        </w:numPr>
        <w:ind w:leftChars="0"/>
        <w:rPr>
          <w:rFonts w:ascii="標楷體" w:eastAsia="標楷體" w:hAnsi="標楷體"/>
        </w:rPr>
      </w:pPr>
      <w:r>
        <w:rPr>
          <w:rFonts w:ascii="標楷體" w:eastAsia="標楷體" w:hAnsi="標楷體" w:hint="eastAsia"/>
        </w:rPr>
        <w:t>採</w:t>
      </w:r>
      <w:r w:rsidR="00F20BBF">
        <w:rPr>
          <w:rFonts w:ascii="標楷體" w:eastAsia="標楷體" w:hAnsi="標楷體" w:hint="eastAsia"/>
        </w:rPr>
        <w:t>優先報名制</w:t>
      </w:r>
      <w:r>
        <w:rPr>
          <w:rFonts w:ascii="標楷體" w:eastAsia="標楷體" w:hAnsi="標楷體" w:hint="eastAsia"/>
        </w:rPr>
        <w:t>，超過賽程隊數之隊伍，大會將予以保留，若有放棄參賽之隊伍，將由報名順序依序遞補</w:t>
      </w:r>
      <w:r w:rsidR="00F02C24">
        <w:rPr>
          <w:rFonts w:ascii="標楷體" w:eastAsia="標楷體" w:hAnsi="標楷體" w:hint="eastAsia"/>
        </w:rPr>
        <w:t>，並於校友會專頁公布</w:t>
      </w:r>
      <w:r>
        <w:rPr>
          <w:rFonts w:ascii="標楷體" w:eastAsia="標楷體" w:hAnsi="標楷體" w:hint="eastAsia"/>
        </w:rPr>
        <w:t>。</w:t>
      </w:r>
    </w:p>
    <w:p w14:paraId="05FF20EB" w14:textId="305EE6EF" w:rsidR="00E069B3" w:rsidRPr="00293936" w:rsidRDefault="00E069B3" w:rsidP="00271A2C">
      <w:pPr>
        <w:pStyle w:val="a7"/>
        <w:numPr>
          <w:ilvl w:val="0"/>
          <w:numId w:val="11"/>
        </w:numPr>
        <w:ind w:leftChars="0"/>
        <w:rPr>
          <w:rFonts w:ascii="標楷體" w:eastAsia="標楷體" w:hAnsi="標楷體"/>
        </w:rPr>
      </w:pPr>
      <w:r w:rsidRPr="00293936">
        <w:rPr>
          <w:rFonts w:ascii="標楷體" w:eastAsia="標楷體" w:hAnsi="標楷體" w:hint="eastAsia"/>
        </w:rPr>
        <w:t>報名費用：</w:t>
      </w:r>
      <w:r w:rsidR="00C00227">
        <w:rPr>
          <w:rFonts w:ascii="標楷體" w:eastAsia="標楷體" w:hAnsi="標楷體" w:hint="eastAsia"/>
        </w:rPr>
        <w:t>每隊</w:t>
      </w:r>
      <w:r w:rsidR="00C47D17">
        <w:rPr>
          <w:rFonts w:ascii="標楷體" w:eastAsia="標楷體" w:hAnsi="標楷體" w:hint="eastAsia"/>
        </w:rPr>
        <w:t>新台幣</w:t>
      </w:r>
      <w:r w:rsidR="00C00227">
        <w:rPr>
          <w:rFonts w:ascii="標楷體" w:eastAsia="標楷體" w:hAnsi="標楷體" w:hint="eastAsia"/>
        </w:rPr>
        <w:t>1</w:t>
      </w:r>
      <w:r w:rsidR="00C11F29">
        <w:rPr>
          <w:rFonts w:ascii="標楷體" w:eastAsia="標楷體" w:hAnsi="標楷體" w:hint="eastAsia"/>
        </w:rPr>
        <w:t>6</w:t>
      </w:r>
      <w:r w:rsidR="00C00227">
        <w:rPr>
          <w:rFonts w:ascii="標楷體" w:eastAsia="標楷體" w:hAnsi="標楷體" w:hint="eastAsia"/>
        </w:rPr>
        <w:t>00元</w:t>
      </w:r>
      <w:r w:rsidR="00C47D17">
        <w:rPr>
          <w:rFonts w:ascii="標楷體" w:eastAsia="標楷體" w:hAnsi="標楷體" w:hint="eastAsia"/>
        </w:rPr>
        <w:t>整</w:t>
      </w:r>
      <w:r w:rsidR="00C00227">
        <w:rPr>
          <w:rFonts w:ascii="標楷體" w:eastAsia="標楷體" w:hAnsi="標楷體" w:hint="eastAsia"/>
        </w:rPr>
        <w:t>。</w:t>
      </w:r>
    </w:p>
    <w:p w14:paraId="12301918" w14:textId="0966F936" w:rsidR="00E069B3" w:rsidRPr="00293936" w:rsidRDefault="00293936" w:rsidP="00271A2C">
      <w:pPr>
        <w:pStyle w:val="a7"/>
        <w:numPr>
          <w:ilvl w:val="0"/>
          <w:numId w:val="11"/>
        </w:numPr>
        <w:ind w:leftChars="0"/>
        <w:rPr>
          <w:rFonts w:ascii="標楷體" w:eastAsia="標楷體" w:hAnsi="標楷體"/>
        </w:rPr>
      </w:pPr>
      <w:r w:rsidRPr="00293936">
        <w:rPr>
          <w:rFonts w:ascii="標楷體" w:eastAsia="標楷體" w:hAnsi="標楷體" w:hint="eastAsia"/>
        </w:rPr>
        <w:t>抽籤</w:t>
      </w:r>
    </w:p>
    <w:p w14:paraId="0CDC0A88" w14:textId="4E8B123C" w:rsidR="00E069B3" w:rsidRPr="00293936" w:rsidRDefault="00E069B3" w:rsidP="00293936">
      <w:pPr>
        <w:pStyle w:val="a7"/>
        <w:numPr>
          <w:ilvl w:val="0"/>
          <w:numId w:val="2"/>
        </w:numPr>
        <w:ind w:leftChars="0"/>
        <w:rPr>
          <w:rFonts w:ascii="標楷體" w:eastAsia="標楷體" w:hAnsi="標楷體"/>
        </w:rPr>
      </w:pPr>
      <w:r w:rsidRPr="00293936">
        <w:rPr>
          <w:rFonts w:ascii="標楷體" w:eastAsia="標楷體" w:hAnsi="標楷體" w:hint="eastAsia"/>
        </w:rPr>
        <w:t>本次比賽由大會代抽，（抽籤後不得以任何理由更改球員名單）各隊不得異議。</w:t>
      </w:r>
    </w:p>
    <w:p w14:paraId="29871A96" w14:textId="262EB544" w:rsidR="00E069B3" w:rsidRPr="00293936" w:rsidRDefault="00E069B3" w:rsidP="00293936">
      <w:pPr>
        <w:pStyle w:val="a7"/>
        <w:numPr>
          <w:ilvl w:val="0"/>
          <w:numId w:val="2"/>
        </w:numPr>
        <w:ind w:leftChars="0"/>
        <w:rPr>
          <w:rFonts w:ascii="標楷體" w:eastAsia="標楷體" w:hAnsi="標楷體"/>
        </w:rPr>
      </w:pPr>
      <w:r w:rsidRPr="00293936">
        <w:rPr>
          <w:rFonts w:ascii="標楷體" w:eastAsia="標楷體" w:hAnsi="標楷體" w:hint="eastAsia"/>
        </w:rPr>
        <w:t>報名費請於</w:t>
      </w:r>
      <w:r w:rsidR="00293936" w:rsidRPr="00293936">
        <w:rPr>
          <w:rFonts w:ascii="標楷體" w:eastAsia="標楷體" w:hAnsi="標楷體" w:hint="eastAsia"/>
        </w:rPr>
        <w:t>大會賽程開始前完成繳費</w:t>
      </w:r>
      <w:r w:rsidRPr="00293936">
        <w:rPr>
          <w:rFonts w:ascii="標楷體" w:eastAsia="標楷體" w:hAnsi="標楷體" w:hint="eastAsia"/>
        </w:rPr>
        <w:t>，未完成繳費者，將視同未完成報名，取消參賽資格(有另行告知者除外)。</w:t>
      </w:r>
    </w:p>
    <w:p w14:paraId="4118A384" w14:textId="6F752613" w:rsidR="00E069B3" w:rsidRPr="00293936" w:rsidRDefault="00E069B3" w:rsidP="00293936">
      <w:pPr>
        <w:pStyle w:val="a7"/>
        <w:numPr>
          <w:ilvl w:val="0"/>
          <w:numId w:val="2"/>
        </w:numPr>
        <w:ind w:leftChars="0"/>
        <w:rPr>
          <w:rFonts w:ascii="標楷體" w:eastAsia="標楷體" w:hAnsi="標楷體"/>
        </w:rPr>
      </w:pPr>
      <w:r w:rsidRPr="00293936">
        <w:rPr>
          <w:rFonts w:ascii="標楷體" w:eastAsia="標楷體" w:hAnsi="標楷體" w:hint="eastAsia"/>
        </w:rPr>
        <w:t>報名繳費後無故棄賽不得要求退費。</w:t>
      </w:r>
    </w:p>
    <w:p w14:paraId="387730C4" w14:textId="3BCB06D2" w:rsidR="00E069B3" w:rsidRPr="00E659B4" w:rsidRDefault="00E069B3" w:rsidP="00E659B4">
      <w:pPr>
        <w:pStyle w:val="a7"/>
        <w:numPr>
          <w:ilvl w:val="0"/>
          <w:numId w:val="11"/>
        </w:numPr>
        <w:ind w:leftChars="0"/>
        <w:rPr>
          <w:rFonts w:ascii="標楷體" w:eastAsia="標楷體" w:hAnsi="標楷體"/>
        </w:rPr>
      </w:pPr>
      <w:r w:rsidRPr="00271A2C">
        <w:rPr>
          <w:rFonts w:ascii="標楷體" w:eastAsia="標楷體" w:hAnsi="標楷體" w:hint="eastAsia"/>
        </w:rPr>
        <w:t>注意事項：</w:t>
      </w:r>
    </w:p>
    <w:p w14:paraId="25722FD9" w14:textId="77777777" w:rsidR="00271A2C" w:rsidRDefault="00E069B3" w:rsidP="00E069B3">
      <w:pPr>
        <w:pStyle w:val="a7"/>
        <w:numPr>
          <w:ilvl w:val="0"/>
          <w:numId w:val="20"/>
        </w:numPr>
        <w:ind w:leftChars="0"/>
        <w:rPr>
          <w:rFonts w:ascii="標楷體" w:eastAsia="標楷體" w:hAnsi="標楷體"/>
        </w:rPr>
      </w:pPr>
      <w:r w:rsidRPr="00271A2C">
        <w:rPr>
          <w:rFonts w:ascii="標楷體" w:eastAsia="標楷體" w:hAnsi="標楷體" w:hint="eastAsia"/>
        </w:rPr>
        <w:t>大會唱名後5分鐘未到場即視同選手棄權，如遇賽程延後時，經大會廣播2分鐘內仍未到場比賽者，將宣判選手棄權，不得異議。</w:t>
      </w:r>
    </w:p>
    <w:p w14:paraId="49EB0D02" w14:textId="77777777" w:rsidR="00271A2C" w:rsidRDefault="00E069B3" w:rsidP="00E069B3">
      <w:pPr>
        <w:pStyle w:val="a7"/>
        <w:numPr>
          <w:ilvl w:val="0"/>
          <w:numId w:val="20"/>
        </w:numPr>
        <w:ind w:leftChars="0"/>
        <w:rPr>
          <w:rFonts w:ascii="標楷體" w:eastAsia="標楷體" w:hAnsi="標楷體"/>
        </w:rPr>
      </w:pPr>
      <w:r w:rsidRPr="00271A2C">
        <w:rPr>
          <w:rFonts w:ascii="標楷體" w:eastAsia="標楷體" w:hAnsi="標楷體" w:hint="eastAsia"/>
        </w:rPr>
        <w:t>請勿拿走比賽用球。</w:t>
      </w:r>
    </w:p>
    <w:p w14:paraId="37BA63B8" w14:textId="401B3185" w:rsidR="00271A2C" w:rsidRPr="00362B57" w:rsidRDefault="00E069B3" w:rsidP="00362B57">
      <w:pPr>
        <w:pStyle w:val="a7"/>
        <w:numPr>
          <w:ilvl w:val="0"/>
          <w:numId w:val="20"/>
        </w:numPr>
        <w:ind w:leftChars="0"/>
        <w:rPr>
          <w:rFonts w:ascii="標楷體" w:eastAsia="標楷體" w:hAnsi="標楷體"/>
        </w:rPr>
      </w:pPr>
      <w:r w:rsidRPr="00271A2C">
        <w:rPr>
          <w:rFonts w:ascii="標楷體" w:eastAsia="標楷體" w:hAnsi="標楷體" w:hint="eastAsia"/>
        </w:rPr>
        <w:t>為了賽程進行順利，比賽場地、時間安排得由大會隨時視情況調度，各隊不得有異議。</w:t>
      </w:r>
    </w:p>
    <w:p w14:paraId="18066BD2" w14:textId="32233F9D" w:rsidR="00E069B3" w:rsidRPr="00271A2C" w:rsidRDefault="00E069B3" w:rsidP="00E069B3">
      <w:pPr>
        <w:pStyle w:val="a7"/>
        <w:numPr>
          <w:ilvl w:val="0"/>
          <w:numId w:val="20"/>
        </w:numPr>
        <w:ind w:leftChars="0"/>
        <w:rPr>
          <w:rFonts w:ascii="標楷體" w:eastAsia="標楷體" w:hAnsi="標楷體"/>
        </w:rPr>
      </w:pPr>
      <w:r w:rsidRPr="00271A2C">
        <w:rPr>
          <w:rFonts w:ascii="標楷體" w:eastAsia="標楷體" w:hAnsi="標楷體" w:hint="eastAsia"/>
        </w:rPr>
        <w:t>若團體賽有</w:t>
      </w:r>
      <w:r w:rsidR="00290098">
        <w:rPr>
          <w:rFonts w:ascii="標楷體" w:eastAsia="標楷體" w:hAnsi="標楷體" w:hint="eastAsia"/>
        </w:rPr>
        <w:t>因傷缺席</w:t>
      </w:r>
      <w:r w:rsidRPr="00271A2C">
        <w:rPr>
          <w:rFonts w:ascii="標楷體" w:eastAsia="標楷體" w:hAnsi="標楷體" w:hint="eastAsia"/>
        </w:rPr>
        <w:t>現象時，依下列方式處理：</w:t>
      </w:r>
    </w:p>
    <w:p w14:paraId="63983191" w14:textId="018FB996" w:rsidR="00BD0E29" w:rsidRDefault="00E069B3" w:rsidP="00BD0E29">
      <w:pPr>
        <w:pStyle w:val="a7"/>
        <w:numPr>
          <w:ilvl w:val="0"/>
          <w:numId w:val="21"/>
        </w:numPr>
        <w:ind w:leftChars="0"/>
        <w:rPr>
          <w:rFonts w:ascii="標楷體" w:eastAsia="標楷體" w:hAnsi="標楷體"/>
        </w:rPr>
      </w:pPr>
      <w:r w:rsidRPr="00271A2C">
        <w:rPr>
          <w:rFonts w:ascii="標楷體" w:eastAsia="標楷體" w:hAnsi="標楷體" w:hint="eastAsia"/>
        </w:rPr>
        <w:t>出賽時，雙方球員須全體列隊，核對出賽球員身分無誤後，即開始競賽，若賽中有人、證不符之情況得在團體賽結束前再次要求核對球員身分。若經查核確</w:t>
      </w:r>
      <w:r w:rsidRPr="00271A2C">
        <w:rPr>
          <w:rFonts w:ascii="標楷體" w:eastAsia="標楷體" w:hAnsi="標楷體" w:hint="eastAsia"/>
        </w:rPr>
        <w:lastRenderedPageBreak/>
        <w:t>有人、證不符之情事，將視同該</w:t>
      </w:r>
      <w:r w:rsidR="00290098">
        <w:rPr>
          <w:rFonts w:ascii="標楷體" w:eastAsia="標楷體" w:hAnsi="標楷體" w:hint="eastAsia"/>
        </w:rPr>
        <w:t>隊</w:t>
      </w:r>
      <w:r w:rsidRPr="00271A2C">
        <w:rPr>
          <w:rFonts w:ascii="標楷體" w:eastAsia="標楷體" w:hAnsi="標楷體" w:hint="eastAsia"/>
        </w:rPr>
        <w:t>參賽單位失格；亦不補人，由大會宣判該</w:t>
      </w:r>
      <w:r w:rsidR="00290098">
        <w:rPr>
          <w:rFonts w:ascii="標楷體" w:eastAsia="標楷體" w:hAnsi="標楷體" w:hint="eastAsia"/>
        </w:rPr>
        <w:t>隊</w:t>
      </w:r>
      <w:r w:rsidRPr="00271A2C">
        <w:rPr>
          <w:rFonts w:ascii="標楷體" w:eastAsia="標楷體" w:hAnsi="標楷體" w:hint="eastAsia"/>
        </w:rPr>
        <w:t>對手獲勝。</w:t>
      </w:r>
    </w:p>
    <w:p w14:paraId="09C6A223" w14:textId="7AC13F6C" w:rsidR="00512253" w:rsidRPr="00BD0E29" w:rsidRDefault="00E069B3" w:rsidP="00BD0E29">
      <w:pPr>
        <w:pStyle w:val="a7"/>
        <w:numPr>
          <w:ilvl w:val="0"/>
          <w:numId w:val="21"/>
        </w:numPr>
        <w:ind w:leftChars="0"/>
        <w:rPr>
          <w:rFonts w:ascii="標楷體" w:eastAsia="標楷體" w:hAnsi="標楷體"/>
        </w:rPr>
      </w:pPr>
      <w:r w:rsidRPr="00BD0E29">
        <w:rPr>
          <w:rFonts w:ascii="標楷體" w:eastAsia="標楷體" w:hAnsi="標楷體" w:hint="eastAsia"/>
        </w:rPr>
        <w:t>競賽期間若某隊球員因傷而人數不足，</w:t>
      </w:r>
      <w:r w:rsidR="00F20BBF" w:rsidRPr="00BD0E29">
        <w:rPr>
          <w:rFonts w:ascii="標楷體" w:eastAsia="標楷體" w:hAnsi="標楷體" w:hint="eastAsia"/>
        </w:rPr>
        <w:t>可尋替代人員上場(</w:t>
      </w:r>
      <w:r w:rsidR="00C11F29">
        <w:rPr>
          <w:rFonts w:ascii="標楷體" w:eastAsia="標楷體" w:hAnsi="標楷體" w:hint="eastAsia"/>
        </w:rPr>
        <w:t>他隊</w:t>
      </w:r>
      <w:r w:rsidR="00F20BBF" w:rsidRPr="00BD0E29">
        <w:rPr>
          <w:rFonts w:ascii="標楷體" w:eastAsia="標楷體" w:hAnsi="標楷體" w:hint="eastAsia"/>
        </w:rPr>
        <w:t>隊伍球員</w:t>
      </w:r>
      <w:r w:rsidR="00296210" w:rsidRPr="00BD0E29">
        <w:rPr>
          <w:rFonts w:ascii="標楷體" w:eastAsia="標楷體" w:hAnsi="標楷體" w:hint="eastAsia"/>
        </w:rPr>
        <w:t>，無報名參賽之校友、在校生或教職員</w:t>
      </w:r>
      <w:r w:rsidR="00C11F29">
        <w:rPr>
          <w:rFonts w:ascii="標楷體" w:eastAsia="標楷體" w:hAnsi="標楷體" w:hint="eastAsia"/>
        </w:rPr>
        <w:t>等，不可跨場地同時進行比賽</w:t>
      </w:r>
      <w:r w:rsidR="00F20BBF" w:rsidRPr="00BD0E29">
        <w:rPr>
          <w:rFonts w:ascii="標楷體" w:eastAsia="標楷體" w:hAnsi="標楷體" w:hint="eastAsia"/>
        </w:rPr>
        <w:t>)</w:t>
      </w:r>
      <w:r w:rsidR="00512253" w:rsidRPr="00BD0E29">
        <w:rPr>
          <w:rFonts w:ascii="標楷體" w:eastAsia="標楷體" w:hAnsi="標楷體" w:hint="eastAsia"/>
        </w:rPr>
        <w:t>。</w:t>
      </w:r>
    </w:p>
    <w:p w14:paraId="6042308A" w14:textId="579BA99C" w:rsidR="00271A2C" w:rsidRPr="00512253" w:rsidRDefault="00E069B3" w:rsidP="00271A2C">
      <w:pPr>
        <w:pStyle w:val="a7"/>
        <w:numPr>
          <w:ilvl w:val="0"/>
          <w:numId w:val="20"/>
        </w:numPr>
        <w:ind w:leftChars="0"/>
        <w:rPr>
          <w:rFonts w:ascii="標楷體" w:eastAsia="標楷體" w:hAnsi="標楷體"/>
        </w:rPr>
      </w:pPr>
      <w:r w:rsidRPr="00512253">
        <w:rPr>
          <w:rFonts w:ascii="標楷體" w:eastAsia="標楷體" w:hAnsi="標楷體" w:hint="eastAsia"/>
        </w:rPr>
        <w:t>各組別之參賽資格以參加本會主辦的競賽規則為依據，於競賽規程中皆有明文規定，敬請各位球員自重，勿冒名參賽。若於比賽期間被抗議或檢舉並查證屬實後，除取消該球員資格，並按照規程相關規定處分外，且公告並拒絕參加本單位所辦理之比賽，敬請配合。</w:t>
      </w:r>
    </w:p>
    <w:p w14:paraId="0163A57D" w14:textId="77777777" w:rsidR="00271A2C" w:rsidRDefault="00E069B3" w:rsidP="00E069B3">
      <w:pPr>
        <w:pStyle w:val="a7"/>
        <w:numPr>
          <w:ilvl w:val="0"/>
          <w:numId w:val="20"/>
        </w:numPr>
        <w:ind w:leftChars="0"/>
        <w:rPr>
          <w:rFonts w:ascii="標楷體" w:eastAsia="標楷體" w:hAnsi="標楷體"/>
        </w:rPr>
      </w:pPr>
      <w:r w:rsidRPr="00293936">
        <w:rPr>
          <w:rFonts w:ascii="標楷體" w:eastAsia="標楷體" w:hAnsi="標楷體" w:hint="eastAsia"/>
        </w:rPr>
        <w:t>比賽時務必攜帶貼有相片之文件正本(身分證)、學生證、教職員工證，以備查驗。</w:t>
      </w:r>
    </w:p>
    <w:p w14:paraId="6F2BF066" w14:textId="77777777" w:rsidR="00271A2C" w:rsidRDefault="00E069B3" w:rsidP="00271A2C">
      <w:pPr>
        <w:pStyle w:val="a7"/>
        <w:numPr>
          <w:ilvl w:val="0"/>
          <w:numId w:val="20"/>
        </w:numPr>
        <w:ind w:leftChars="0"/>
        <w:rPr>
          <w:rFonts w:ascii="標楷體" w:eastAsia="標楷體" w:hAnsi="標楷體"/>
        </w:rPr>
      </w:pPr>
      <w:r w:rsidRPr="00271A2C">
        <w:rPr>
          <w:rFonts w:ascii="標楷體" w:eastAsia="標楷體" w:hAnsi="標楷體" w:hint="eastAsia"/>
        </w:rPr>
        <w:t>若質疑對方球員資格問題者，請於賽前主動向大會提出查驗對方球員身份，賽後將不予受理。</w:t>
      </w:r>
    </w:p>
    <w:p w14:paraId="27C16B39" w14:textId="2446DD34" w:rsidR="00271A2C" w:rsidRDefault="00E069B3" w:rsidP="00271A2C">
      <w:pPr>
        <w:pStyle w:val="a7"/>
        <w:numPr>
          <w:ilvl w:val="0"/>
          <w:numId w:val="20"/>
        </w:numPr>
        <w:ind w:leftChars="0"/>
        <w:rPr>
          <w:rFonts w:ascii="標楷體" w:eastAsia="標楷體" w:hAnsi="標楷體"/>
        </w:rPr>
      </w:pPr>
      <w:r w:rsidRPr="00293936">
        <w:rPr>
          <w:rFonts w:ascii="標楷體" w:eastAsia="標楷體" w:hAnsi="標楷體" w:hint="eastAsia"/>
        </w:rPr>
        <w:t>競賽如遇撞場或連場者，給予5分鐘休息時間，並請務必賽前告知賽務台，以便調整賽程。</w:t>
      </w:r>
    </w:p>
    <w:p w14:paraId="0DDE6F8A" w14:textId="77777777" w:rsidR="00271A2C" w:rsidRDefault="00E069B3" w:rsidP="00271A2C">
      <w:pPr>
        <w:pStyle w:val="a7"/>
        <w:numPr>
          <w:ilvl w:val="0"/>
          <w:numId w:val="20"/>
        </w:numPr>
        <w:ind w:leftChars="0"/>
        <w:rPr>
          <w:rFonts w:ascii="標楷體" w:eastAsia="標楷體" w:hAnsi="標楷體"/>
        </w:rPr>
      </w:pPr>
      <w:r w:rsidRPr="00293936">
        <w:rPr>
          <w:rFonts w:ascii="標楷體" w:eastAsia="標楷體" w:hAnsi="標楷體" w:hint="eastAsia"/>
        </w:rPr>
        <w:t>競賽時如遇特殊事故(天災、停電等不可抗力之因素)需改期或補賽時，得由大會宣布，各參加隊伍必須遵守。</w:t>
      </w:r>
    </w:p>
    <w:p w14:paraId="2A9BA0F4" w14:textId="059D4A00" w:rsidR="00271A2C" w:rsidRDefault="00E069B3" w:rsidP="00271A2C">
      <w:pPr>
        <w:pStyle w:val="a7"/>
        <w:numPr>
          <w:ilvl w:val="0"/>
          <w:numId w:val="20"/>
        </w:numPr>
        <w:ind w:leftChars="0"/>
        <w:rPr>
          <w:rFonts w:ascii="標楷體" w:eastAsia="標楷體" w:hAnsi="標楷體"/>
        </w:rPr>
      </w:pPr>
      <w:r w:rsidRPr="00293936">
        <w:rPr>
          <w:rFonts w:ascii="標楷體" w:eastAsia="標楷體" w:hAnsi="標楷體" w:hint="eastAsia"/>
        </w:rPr>
        <w:t>報名費務必於</w:t>
      </w:r>
      <w:r w:rsidR="00F20BBF">
        <w:rPr>
          <w:rFonts w:ascii="標楷體" w:eastAsia="標楷體" w:hAnsi="標楷體" w:hint="eastAsia"/>
        </w:rPr>
        <w:t>比賽當天賽程開始</w:t>
      </w:r>
      <w:r w:rsidR="00296210">
        <w:rPr>
          <w:rFonts w:ascii="標楷體" w:eastAsia="標楷體" w:hAnsi="標楷體" w:hint="eastAsia"/>
        </w:rPr>
        <w:t>前</w:t>
      </w:r>
      <w:r w:rsidRPr="00293936">
        <w:rPr>
          <w:rFonts w:ascii="標楷體" w:eastAsia="標楷體" w:hAnsi="標楷體" w:hint="eastAsia"/>
        </w:rPr>
        <w:t>繳齊，若當天無繳交報名費者視同放棄報名，如有繳費及報名相關問題請與主辦方連繫。</w:t>
      </w:r>
    </w:p>
    <w:p w14:paraId="6BAC795E" w14:textId="77777777" w:rsidR="00271A2C" w:rsidRDefault="00E069B3" w:rsidP="00271A2C">
      <w:pPr>
        <w:pStyle w:val="a7"/>
        <w:numPr>
          <w:ilvl w:val="0"/>
          <w:numId w:val="20"/>
        </w:numPr>
        <w:ind w:leftChars="0"/>
        <w:rPr>
          <w:rFonts w:ascii="標楷體" w:eastAsia="標楷體" w:hAnsi="標楷體"/>
        </w:rPr>
      </w:pPr>
      <w:r w:rsidRPr="00293936">
        <w:rPr>
          <w:rFonts w:ascii="標楷體" w:eastAsia="標楷體" w:hAnsi="標楷體" w:hint="eastAsia"/>
        </w:rPr>
        <w:t>隊伍名稱不得超過十個字，且名稱中不得包含特殊字元。</w:t>
      </w:r>
    </w:p>
    <w:p w14:paraId="40F748A2" w14:textId="54C4819E" w:rsidR="00E069B3" w:rsidRPr="000C3ABC" w:rsidRDefault="00E069B3" w:rsidP="000C3ABC">
      <w:pPr>
        <w:pStyle w:val="a7"/>
        <w:numPr>
          <w:ilvl w:val="0"/>
          <w:numId w:val="11"/>
        </w:numPr>
        <w:ind w:leftChars="0"/>
        <w:rPr>
          <w:rFonts w:ascii="標楷體" w:eastAsia="標楷體" w:hAnsi="標楷體"/>
        </w:rPr>
      </w:pPr>
      <w:r w:rsidRPr="00271A2C">
        <w:rPr>
          <w:rFonts w:ascii="標楷體" w:eastAsia="標楷體" w:hAnsi="標楷體" w:hint="eastAsia"/>
        </w:rPr>
        <w:t>報名方式：</w:t>
      </w:r>
      <w:r w:rsidRPr="000C3ABC">
        <w:rPr>
          <w:rFonts w:ascii="標楷體" w:eastAsia="標楷體" w:hAnsi="標楷體" w:hint="eastAsia"/>
        </w:rPr>
        <w:t>一律採線上報名</w:t>
      </w:r>
    </w:p>
    <w:p w14:paraId="74A410FA" w14:textId="62403F9A" w:rsidR="00E069B3" w:rsidRPr="000C3ABC" w:rsidRDefault="00E069B3" w:rsidP="000C3ABC">
      <w:pPr>
        <w:pStyle w:val="a7"/>
        <w:numPr>
          <w:ilvl w:val="0"/>
          <w:numId w:val="11"/>
        </w:numPr>
        <w:ind w:leftChars="0"/>
        <w:rPr>
          <w:rFonts w:ascii="標楷體" w:eastAsia="標楷體" w:hAnsi="標楷體"/>
        </w:rPr>
      </w:pPr>
      <w:r w:rsidRPr="00271A2C">
        <w:rPr>
          <w:rFonts w:ascii="標楷體" w:eastAsia="標楷體" w:hAnsi="標楷體" w:hint="eastAsia"/>
        </w:rPr>
        <w:t>獎   勵：</w:t>
      </w:r>
      <w:r w:rsidR="00086A37" w:rsidRPr="000C3ABC">
        <w:rPr>
          <w:rFonts w:ascii="標楷體" w:eastAsia="標楷體" w:hAnsi="標楷體" w:hint="eastAsia"/>
        </w:rPr>
        <w:t>取前</w:t>
      </w:r>
      <w:r w:rsidR="00C11F29">
        <w:rPr>
          <w:rFonts w:ascii="標楷體" w:eastAsia="標楷體" w:hAnsi="標楷體" w:hint="eastAsia"/>
        </w:rPr>
        <w:t>三</w:t>
      </w:r>
      <w:r w:rsidR="00086A37" w:rsidRPr="000C3ABC">
        <w:rPr>
          <w:rFonts w:ascii="標楷體" w:eastAsia="標楷體" w:hAnsi="標楷體" w:hint="eastAsia"/>
        </w:rPr>
        <w:t>名。</w:t>
      </w:r>
    </w:p>
    <w:p w14:paraId="7788E357" w14:textId="088BBEE2" w:rsidR="00E069B3" w:rsidRPr="000C3D52" w:rsidRDefault="00E069B3" w:rsidP="000C3D52">
      <w:pPr>
        <w:pStyle w:val="a7"/>
        <w:numPr>
          <w:ilvl w:val="0"/>
          <w:numId w:val="11"/>
        </w:numPr>
        <w:ind w:leftChars="0" w:left="993" w:rightChars="-10" w:right="-24" w:hanging="993"/>
        <w:rPr>
          <w:rFonts w:ascii="標楷體" w:eastAsia="標楷體" w:hAnsi="標楷體"/>
        </w:rPr>
      </w:pPr>
      <w:r w:rsidRPr="00271A2C">
        <w:rPr>
          <w:rFonts w:ascii="標楷體" w:eastAsia="標楷體" w:hAnsi="標楷體" w:hint="eastAsia"/>
        </w:rPr>
        <w:t>抗議規定：</w:t>
      </w:r>
      <w:r w:rsidRPr="000C3D52">
        <w:rPr>
          <w:rFonts w:ascii="標楷體" w:eastAsia="標楷體" w:hAnsi="標楷體" w:hint="eastAsia"/>
        </w:rPr>
        <w:t>對球員資格有疑議時應於球賽開始後</w:t>
      </w:r>
      <w:r w:rsidR="000C3D52" w:rsidRPr="000C3D52">
        <w:rPr>
          <w:rFonts w:ascii="標楷體" w:eastAsia="標楷體" w:hAnsi="標楷體" w:hint="eastAsia"/>
        </w:rPr>
        <w:t>10</w:t>
      </w:r>
      <w:r w:rsidRPr="000C3D52">
        <w:rPr>
          <w:rFonts w:ascii="標楷體" w:eastAsia="標楷體" w:hAnsi="標楷體" w:hint="eastAsia"/>
        </w:rPr>
        <w:t>分鐘</w:t>
      </w:r>
      <w:r w:rsidR="000C3D52" w:rsidRPr="000C3D52">
        <w:rPr>
          <w:rFonts w:ascii="標楷體" w:eastAsia="標楷體" w:hAnsi="標楷體" w:hint="eastAsia"/>
        </w:rPr>
        <w:t>內</w:t>
      </w:r>
      <w:r w:rsidRPr="000C3D52">
        <w:rPr>
          <w:rFonts w:ascii="標楷體" w:eastAsia="標楷體" w:hAnsi="標楷體" w:hint="eastAsia"/>
        </w:rPr>
        <w:t>提出，經大會查證屬實後，取消比賽資格。</w:t>
      </w:r>
    </w:p>
    <w:p w14:paraId="50E0211F" w14:textId="55A49313" w:rsidR="008517A2" w:rsidRPr="00263381" w:rsidRDefault="00E069B3" w:rsidP="00271A2C">
      <w:pPr>
        <w:pStyle w:val="a7"/>
        <w:numPr>
          <w:ilvl w:val="0"/>
          <w:numId w:val="11"/>
        </w:numPr>
        <w:ind w:leftChars="0"/>
      </w:pPr>
      <w:r w:rsidRPr="00271A2C">
        <w:rPr>
          <w:rFonts w:ascii="標楷體" w:eastAsia="標楷體" w:hAnsi="標楷體" w:hint="eastAsia"/>
        </w:rPr>
        <w:t>若有未盡事宜得由本會於</w:t>
      </w:r>
      <w:r w:rsidR="00086A37" w:rsidRPr="00271A2C">
        <w:rPr>
          <w:rFonts w:ascii="標楷體" w:eastAsia="標楷體" w:hAnsi="標楷體" w:hint="eastAsia"/>
        </w:rPr>
        <w:t>校友</w:t>
      </w:r>
      <w:r w:rsidR="00086A37" w:rsidRPr="00271A2C">
        <w:rPr>
          <w:rFonts w:ascii="標楷體" w:eastAsia="標楷體" w:hAnsi="標楷體"/>
        </w:rPr>
        <w:t>會</w:t>
      </w:r>
      <w:r w:rsidR="00191AC5">
        <w:rPr>
          <w:rFonts w:ascii="標楷體" w:eastAsia="標楷體" w:hAnsi="標楷體" w:hint="eastAsia"/>
        </w:rPr>
        <w:t>專頁</w:t>
      </w:r>
      <w:r w:rsidRPr="00271A2C">
        <w:rPr>
          <w:rFonts w:ascii="標楷體" w:eastAsia="標楷體" w:hAnsi="標楷體"/>
        </w:rPr>
        <w:t>另行公佈實施之。</w:t>
      </w:r>
    </w:p>
    <w:p w14:paraId="4690DF5A" w14:textId="50FF1CAA" w:rsidR="00263381" w:rsidRPr="00263381" w:rsidRDefault="00263381" w:rsidP="00271A2C">
      <w:pPr>
        <w:pStyle w:val="a7"/>
        <w:numPr>
          <w:ilvl w:val="0"/>
          <w:numId w:val="11"/>
        </w:numPr>
        <w:ind w:leftChars="0"/>
        <w:rPr>
          <w:rFonts w:ascii="標楷體" w:eastAsia="標楷體" w:hAnsi="標楷體"/>
        </w:rPr>
      </w:pPr>
      <w:r w:rsidRPr="00263381">
        <w:rPr>
          <w:rFonts w:ascii="標楷體" w:eastAsia="標楷體" w:hAnsi="標楷體" w:hint="eastAsia"/>
        </w:rPr>
        <w:t>本案於</w:t>
      </w:r>
      <w:r w:rsidR="00512253">
        <w:rPr>
          <w:rFonts w:ascii="標楷體" w:eastAsia="標楷體" w:hAnsi="標楷體" w:hint="eastAsia"/>
        </w:rPr>
        <w:t>114.</w:t>
      </w:r>
      <w:r w:rsidR="00041ED1">
        <w:rPr>
          <w:rFonts w:ascii="標楷體" w:eastAsia="標楷體" w:hAnsi="標楷體" w:hint="eastAsia"/>
        </w:rPr>
        <w:t>03.</w:t>
      </w:r>
      <w:r w:rsidR="00862170">
        <w:rPr>
          <w:rFonts w:ascii="標楷體" w:eastAsia="標楷體" w:hAnsi="標楷體" w:hint="eastAsia"/>
        </w:rPr>
        <w:t>21</w:t>
      </w:r>
      <w:bookmarkStart w:id="0" w:name="_GoBack"/>
      <w:bookmarkEnd w:id="0"/>
      <w:r w:rsidR="00BD0749">
        <w:rPr>
          <w:rFonts w:ascii="標楷體" w:eastAsia="標楷體" w:hAnsi="標楷體" w:hint="eastAsia"/>
        </w:rPr>
        <w:t>修正</w:t>
      </w:r>
      <w:r w:rsidRPr="00263381">
        <w:rPr>
          <w:rFonts w:ascii="標楷體" w:eastAsia="標楷體" w:hAnsi="標楷體" w:hint="eastAsia"/>
        </w:rPr>
        <w:t>擬定</w:t>
      </w:r>
      <w:r>
        <w:rPr>
          <w:rFonts w:ascii="標楷體" w:eastAsia="標楷體" w:hAnsi="標楷體" w:hint="eastAsia"/>
        </w:rPr>
        <w:t>。</w:t>
      </w:r>
    </w:p>
    <w:sectPr w:rsidR="00263381" w:rsidRPr="00263381" w:rsidSect="00E069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CB127" w14:textId="77777777" w:rsidR="00F763B4" w:rsidRDefault="00F763B4" w:rsidP="00E069B3">
      <w:r>
        <w:separator/>
      </w:r>
    </w:p>
  </w:endnote>
  <w:endnote w:type="continuationSeparator" w:id="0">
    <w:p w14:paraId="306B02B1" w14:textId="77777777" w:rsidR="00F763B4" w:rsidRDefault="00F763B4" w:rsidP="00E0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62E74" w14:textId="77777777" w:rsidR="00F763B4" w:rsidRDefault="00F763B4" w:rsidP="00E069B3">
      <w:r>
        <w:separator/>
      </w:r>
    </w:p>
  </w:footnote>
  <w:footnote w:type="continuationSeparator" w:id="0">
    <w:p w14:paraId="5633B987" w14:textId="77777777" w:rsidR="00F763B4" w:rsidRDefault="00F763B4" w:rsidP="00E06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27A8"/>
    <w:multiLevelType w:val="hybridMultilevel"/>
    <w:tmpl w:val="4BFC8DA8"/>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 w15:restartNumberingAfterBreak="0">
    <w:nsid w:val="068723AD"/>
    <w:multiLevelType w:val="hybridMultilevel"/>
    <w:tmpl w:val="B1B04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B50EB9"/>
    <w:multiLevelType w:val="hybridMultilevel"/>
    <w:tmpl w:val="ECEA6B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5A5859"/>
    <w:multiLevelType w:val="hybridMultilevel"/>
    <w:tmpl w:val="0BB6CA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C17979"/>
    <w:multiLevelType w:val="hybridMultilevel"/>
    <w:tmpl w:val="A7A28638"/>
    <w:lvl w:ilvl="0" w:tplc="04090017">
      <w:start w:val="1"/>
      <w:numFmt w:val="ideographLegalTraditional"/>
      <w:lvlText w:val="%1、"/>
      <w:lvlJc w:val="left"/>
      <w:pPr>
        <w:ind w:left="480" w:hanging="480"/>
      </w:pPr>
    </w:lvl>
    <w:lvl w:ilvl="1" w:tplc="87789CD2">
      <w:start w:val="1"/>
      <w:numFmt w:val="decimal"/>
      <w:lvlText w:val="%2."/>
      <w:lvlJc w:val="left"/>
      <w:pPr>
        <w:ind w:left="1354" w:hanging="361"/>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DD35DE"/>
    <w:multiLevelType w:val="hybridMultilevel"/>
    <w:tmpl w:val="81B0E40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BA457B"/>
    <w:multiLevelType w:val="hybridMultilevel"/>
    <w:tmpl w:val="94BA39BA"/>
    <w:lvl w:ilvl="0" w:tplc="04090019">
      <w:start w:val="1"/>
      <w:numFmt w:val="ideograph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1095749"/>
    <w:multiLevelType w:val="hybridMultilevel"/>
    <w:tmpl w:val="6D90C328"/>
    <w:lvl w:ilvl="0" w:tplc="F6B6287A">
      <w:start w:val="1"/>
      <w:numFmt w:val="decimal"/>
      <w:lvlText w:val="%1."/>
      <w:lvlJc w:val="left"/>
      <w:pPr>
        <w:ind w:left="1354" w:hanging="361"/>
      </w:pPr>
      <w:rPr>
        <w:rFonts w:hint="eastAsia"/>
      </w:rPr>
    </w:lvl>
    <w:lvl w:ilvl="1" w:tplc="04090019">
      <w:start w:val="1"/>
      <w:numFmt w:val="ideographTraditional"/>
      <w:lvlText w:val="%2、"/>
      <w:lvlJc w:val="left"/>
      <w:pPr>
        <w:ind w:left="1953" w:hanging="480"/>
      </w:pPr>
    </w:lvl>
    <w:lvl w:ilvl="2" w:tplc="04090011">
      <w:start w:val="1"/>
      <w:numFmt w:val="upperLetter"/>
      <w:lvlText w:val="%3."/>
      <w:lvlJc w:val="lef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341E12B6"/>
    <w:multiLevelType w:val="hybridMultilevel"/>
    <w:tmpl w:val="197E7E58"/>
    <w:lvl w:ilvl="0" w:tplc="04090019">
      <w:start w:val="1"/>
      <w:numFmt w:val="ideographTraditional"/>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9" w15:restartNumberingAfterBreak="0">
    <w:nsid w:val="3C4B50D3"/>
    <w:multiLevelType w:val="hybridMultilevel"/>
    <w:tmpl w:val="6AFCA5D6"/>
    <w:lvl w:ilvl="0" w:tplc="04090019">
      <w:start w:val="1"/>
      <w:numFmt w:val="ideographTraditional"/>
      <w:lvlText w:val="%1、"/>
      <w:lvlJc w:val="left"/>
      <w:pPr>
        <w:ind w:left="2182" w:hanging="480"/>
      </w:pPr>
    </w:lvl>
    <w:lvl w:ilvl="1" w:tplc="04090011">
      <w:start w:val="1"/>
      <w:numFmt w:val="upperLetter"/>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0" w15:restartNumberingAfterBreak="0">
    <w:nsid w:val="3D0B1680"/>
    <w:multiLevelType w:val="hybridMultilevel"/>
    <w:tmpl w:val="3D6811B4"/>
    <w:lvl w:ilvl="0" w:tplc="04090019">
      <w:start w:val="1"/>
      <w:numFmt w:val="ideographTraditional"/>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1" w15:restartNumberingAfterBreak="0">
    <w:nsid w:val="484673A6"/>
    <w:multiLevelType w:val="hybridMultilevel"/>
    <w:tmpl w:val="17FED2E8"/>
    <w:lvl w:ilvl="0" w:tplc="0409000F">
      <w:start w:val="1"/>
      <w:numFmt w:val="decimal"/>
      <w:lvlText w:val="%1."/>
      <w:lvlJc w:val="left"/>
      <w:pPr>
        <w:ind w:left="1353" w:hanging="36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48F476AA"/>
    <w:multiLevelType w:val="hybridMultilevel"/>
    <w:tmpl w:val="3EEC4316"/>
    <w:lvl w:ilvl="0" w:tplc="04090015">
      <w:start w:val="1"/>
      <w:numFmt w:val="taiwaneseCountingThousand"/>
      <w:lvlText w:val="%1、"/>
      <w:lvlJc w:val="left"/>
      <w:pPr>
        <w:ind w:left="480" w:hanging="480"/>
      </w:pPr>
    </w:lvl>
    <w:lvl w:ilvl="1" w:tplc="0409000F">
      <w:start w:val="1"/>
      <w:numFmt w:val="decimal"/>
      <w:lvlText w:val="%2."/>
      <w:lvlJc w:val="left"/>
      <w:pPr>
        <w:ind w:left="1713"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1A111B"/>
    <w:multiLevelType w:val="hybridMultilevel"/>
    <w:tmpl w:val="35C418F6"/>
    <w:lvl w:ilvl="0" w:tplc="0409000F">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4E8C0B20"/>
    <w:multiLevelType w:val="hybridMultilevel"/>
    <w:tmpl w:val="F97E1E58"/>
    <w:lvl w:ilvl="0" w:tplc="EDFA20FC">
      <w:start w:val="1"/>
      <w:numFmt w:val="decimal"/>
      <w:lvlText w:val="%1."/>
      <w:lvlJc w:val="left"/>
      <w:pPr>
        <w:ind w:left="106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BF67D5"/>
    <w:multiLevelType w:val="hybridMultilevel"/>
    <w:tmpl w:val="5C521E9C"/>
    <w:lvl w:ilvl="0" w:tplc="BE9624CE">
      <w:start w:val="1"/>
      <w:numFmt w:val="taiwaneseCountingThousand"/>
      <w:lvlText w:val="%1、"/>
      <w:lvlJc w:val="left"/>
      <w:pPr>
        <w:ind w:left="480" w:hanging="48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DFBCB2D0">
      <w:start w:val="1"/>
      <w:numFmt w:val="decimal"/>
      <w:lvlText w:val="%4."/>
      <w:lvlJc w:val="left"/>
      <w:pPr>
        <w:ind w:left="1355" w:hanging="362"/>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2C46F0"/>
    <w:multiLevelType w:val="hybridMultilevel"/>
    <w:tmpl w:val="6FC0AAEA"/>
    <w:lvl w:ilvl="0" w:tplc="04090019">
      <w:start w:val="1"/>
      <w:numFmt w:val="ideographTraditional"/>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7" w15:restartNumberingAfterBreak="0">
    <w:nsid w:val="5AFA7445"/>
    <w:multiLevelType w:val="hybridMultilevel"/>
    <w:tmpl w:val="A98013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BC249F"/>
    <w:multiLevelType w:val="hybridMultilevel"/>
    <w:tmpl w:val="47643130"/>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0F5CA2"/>
    <w:multiLevelType w:val="hybridMultilevel"/>
    <w:tmpl w:val="453A233C"/>
    <w:lvl w:ilvl="0" w:tplc="66DEC9B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984111"/>
    <w:multiLevelType w:val="hybridMultilevel"/>
    <w:tmpl w:val="1772C84C"/>
    <w:lvl w:ilvl="0" w:tplc="5406CE0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6A54625F"/>
    <w:multiLevelType w:val="hybridMultilevel"/>
    <w:tmpl w:val="5BCAB29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FC0435"/>
    <w:multiLevelType w:val="hybridMultilevel"/>
    <w:tmpl w:val="83D8728E"/>
    <w:lvl w:ilvl="0" w:tplc="0409000F">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73C22DE5"/>
    <w:multiLevelType w:val="hybridMultilevel"/>
    <w:tmpl w:val="B12A4C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2F6B03"/>
    <w:multiLevelType w:val="hybridMultilevel"/>
    <w:tmpl w:val="0A0CDFB6"/>
    <w:lvl w:ilvl="0" w:tplc="6AF83838">
      <w:start w:val="1"/>
      <w:numFmt w:val="decimal"/>
      <w:lvlText w:val="%1."/>
      <w:lvlJc w:val="left"/>
      <w:pPr>
        <w:ind w:left="1355" w:hanging="362"/>
      </w:pPr>
      <w:rPr>
        <w:rFonts w:hint="eastAsia"/>
      </w:rPr>
    </w:lvl>
    <w:lvl w:ilvl="1" w:tplc="81368F3C">
      <w:start w:val="1"/>
      <w:numFmt w:val="decimal"/>
      <w:lvlText w:val="%2."/>
      <w:lvlJc w:val="left"/>
      <w:pPr>
        <w:ind w:left="1834" w:hanging="360"/>
      </w:pPr>
      <w:rPr>
        <w:rFonts w:hint="default"/>
      </w:r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5" w15:restartNumberingAfterBreak="0">
    <w:nsid w:val="79201F38"/>
    <w:multiLevelType w:val="hybridMultilevel"/>
    <w:tmpl w:val="B3566D8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426143"/>
    <w:multiLevelType w:val="hybridMultilevel"/>
    <w:tmpl w:val="1CFEA958"/>
    <w:lvl w:ilvl="0" w:tplc="EF42763C">
      <w:start w:val="1"/>
      <w:numFmt w:val="taiwaneseCountingThousand"/>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1"/>
  </w:num>
  <w:num w:numId="3">
    <w:abstractNumId w:val="14"/>
  </w:num>
  <w:num w:numId="4">
    <w:abstractNumId w:val="19"/>
  </w:num>
  <w:num w:numId="5">
    <w:abstractNumId w:val="1"/>
  </w:num>
  <w:num w:numId="6">
    <w:abstractNumId w:val="0"/>
  </w:num>
  <w:num w:numId="7">
    <w:abstractNumId w:val="7"/>
  </w:num>
  <w:num w:numId="8">
    <w:abstractNumId w:val="20"/>
  </w:num>
  <w:num w:numId="9">
    <w:abstractNumId w:val="5"/>
  </w:num>
  <w:num w:numId="10">
    <w:abstractNumId w:val="4"/>
  </w:num>
  <w:num w:numId="11">
    <w:abstractNumId w:val="15"/>
  </w:num>
  <w:num w:numId="12">
    <w:abstractNumId w:val="24"/>
  </w:num>
  <w:num w:numId="13">
    <w:abstractNumId w:val="21"/>
  </w:num>
  <w:num w:numId="14">
    <w:abstractNumId w:val="25"/>
  </w:num>
  <w:num w:numId="15">
    <w:abstractNumId w:val="6"/>
  </w:num>
  <w:num w:numId="16">
    <w:abstractNumId w:val="16"/>
  </w:num>
  <w:num w:numId="17">
    <w:abstractNumId w:val="18"/>
  </w:num>
  <w:num w:numId="18">
    <w:abstractNumId w:val="9"/>
  </w:num>
  <w:num w:numId="19">
    <w:abstractNumId w:val="17"/>
  </w:num>
  <w:num w:numId="20">
    <w:abstractNumId w:val="13"/>
  </w:num>
  <w:num w:numId="21">
    <w:abstractNumId w:val="10"/>
  </w:num>
  <w:num w:numId="22">
    <w:abstractNumId w:val="26"/>
  </w:num>
  <w:num w:numId="23">
    <w:abstractNumId w:val="12"/>
  </w:num>
  <w:num w:numId="24">
    <w:abstractNumId w:val="22"/>
  </w:num>
  <w:num w:numId="25">
    <w:abstractNumId w:val="23"/>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28"/>
    <w:rsid w:val="00041ED1"/>
    <w:rsid w:val="00086A37"/>
    <w:rsid w:val="000C3ABC"/>
    <w:rsid w:val="000C3D52"/>
    <w:rsid w:val="00143B48"/>
    <w:rsid w:val="00191AC5"/>
    <w:rsid w:val="001B0D9B"/>
    <w:rsid w:val="00263381"/>
    <w:rsid w:val="00271A2C"/>
    <w:rsid w:val="00290098"/>
    <w:rsid w:val="00293936"/>
    <w:rsid w:val="00296210"/>
    <w:rsid w:val="002B584F"/>
    <w:rsid w:val="00362B57"/>
    <w:rsid w:val="003D0B32"/>
    <w:rsid w:val="00410AF2"/>
    <w:rsid w:val="004D0EB5"/>
    <w:rsid w:val="004D3491"/>
    <w:rsid w:val="00512253"/>
    <w:rsid w:val="0053737E"/>
    <w:rsid w:val="005A11A7"/>
    <w:rsid w:val="00632428"/>
    <w:rsid w:val="00692727"/>
    <w:rsid w:val="00742646"/>
    <w:rsid w:val="00744DD4"/>
    <w:rsid w:val="00796DA5"/>
    <w:rsid w:val="007C2150"/>
    <w:rsid w:val="0084568C"/>
    <w:rsid w:val="008517A2"/>
    <w:rsid w:val="00862170"/>
    <w:rsid w:val="008E46AF"/>
    <w:rsid w:val="00A45B0F"/>
    <w:rsid w:val="00A962AB"/>
    <w:rsid w:val="00AF6A64"/>
    <w:rsid w:val="00B05247"/>
    <w:rsid w:val="00B220BF"/>
    <w:rsid w:val="00B54AB3"/>
    <w:rsid w:val="00BD0749"/>
    <w:rsid w:val="00BD0E29"/>
    <w:rsid w:val="00BD4012"/>
    <w:rsid w:val="00BE5761"/>
    <w:rsid w:val="00C00227"/>
    <w:rsid w:val="00C11F29"/>
    <w:rsid w:val="00C47D17"/>
    <w:rsid w:val="00C56F83"/>
    <w:rsid w:val="00C812D6"/>
    <w:rsid w:val="00C91A26"/>
    <w:rsid w:val="00E069B3"/>
    <w:rsid w:val="00E11B42"/>
    <w:rsid w:val="00E614B3"/>
    <w:rsid w:val="00E659B4"/>
    <w:rsid w:val="00E70FDA"/>
    <w:rsid w:val="00E95571"/>
    <w:rsid w:val="00EF16D7"/>
    <w:rsid w:val="00F02C24"/>
    <w:rsid w:val="00F20BBF"/>
    <w:rsid w:val="00F4569A"/>
    <w:rsid w:val="00F763B4"/>
    <w:rsid w:val="00FC6A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1BBF5"/>
  <w15:chartTrackingRefBased/>
  <w15:docId w15:val="{8729C4A4-6823-4BE0-8C21-5F1D0E2E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9B3"/>
    <w:pPr>
      <w:tabs>
        <w:tab w:val="center" w:pos="4153"/>
        <w:tab w:val="right" w:pos="8306"/>
      </w:tabs>
      <w:snapToGrid w:val="0"/>
    </w:pPr>
    <w:rPr>
      <w:sz w:val="20"/>
      <w:szCs w:val="20"/>
    </w:rPr>
  </w:style>
  <w:style w:type="character" w:customStyle="1" w:styleId="a4">
    <w:name w:val="頁首 字元"/>
    <w:basedOn w:val="a0"/>
    <w:link w:val="a3"/>
    <w:uiPriority w:val="99"/>
    <w:rsid w:val="00E069B3"/>
    <w:rPr>
      <w:sz w:val="20"/>
      <w:szCs w:val="20"/>
    </w:rPr>
  </w:style>
  <w:style w:type="paragraph" w:styleId="a5">
    <w:name w:val="footer"/>
    <w:basedOn w:val="a"/>
    <w:link w:val="a6"/>
    <w:uiPriority w:val="99"/>
    <w:unhideWhenUsed/>
    <w:rsid w:val="00E069B3"/>
    <w:pPr>
      <w:tabs>
        <w:tab w:val="center" w:pos="4153"/>
        <w:tab w:val="right" w:pos="8306"/>
      </w:tabs>
      <w:snapToGrid w:val="0"/>
    </w:pPr>
    <w:rPr>
      <w:sz w:val="20"/>
      <w:szCs w:val="20"/>
    </w:rPr>
  </w:style>
  <w:style w:type="character" w:customStyle="1" w:styleId="a6">
    <w:name w:val="頁尾 字元"/>
    <w:basedOn w:val="a0"/>
    <w:link w:val="a5"/>
    <w:uiPriority w:val="99"/>
    <w:rsid w:val="00E069B3"/>
    <w:rPr>
      <w:sz w:val="20"/>
      <w:szCs w:val="20"/>
    </w:rPr>
  </w:style>
  <w:style w:type="paragraph" w:styleId="a7">
    <w:name w:val="List Paragraph"/>
    <w:basedOn w:val="a"/>
    <w:uiPriority w:val="34"/>
    <w:qFormat/>
    <w:rsid w:val="00293936"/>
    <w:pPr>
      <w:ind w:leftChars="200" w:left="480"/>
    </w:pPr>
  </w:style>
  <w:style w:type="character" w:styleId="a8">
    <w:name w:val="Hyperlink"/>
    <w:basedOn w:val="a0"/>
    <w:uiPriority w:val="99"/>
    <w:unhideWhenUsed/>
    <w:rsid w:val="00C56F83"/>
    <w:rPr>
      <w:color w:val="0563C1" w:themeColor="hyperlink"/>
      <w:u w:val="single"/>
    </w:rPr>
  </w:style>
  <w:style w:type="character" w:styleId="a9">
    <w:name w:val="Unresolved Mention"/>
    <w:basedOn w:val="a0"/>
    <w:uiPriority w:val="99"/>
    <w:semiHidden/>
    <w:unhideWhenUsed/>
    <w:rsid w:val="00C56F83"/>
    <w:rPr>
      <w:color w:val="605E5C"/>
      <w:shd w:val="clear" w:color="auto" w:fill="E1DFDD"/>
    </w:rPr>
  </w:style>
  <w:style w:type="character" w:styleId="aa">
    <w:name w:val="FollowedHyperlink"/>
    <w:basedOn w:val="a0"/>
    <w:uiPriority w:val="99"/>
    <w:semiHidden/>
    <w:unhideWhenUsed/>
    <w:rsid w:val="00EF16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saila.com.tw/cup/index.aspx?bsid=1650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2024-11-20T01:14:00Z</dcterms:created>
  <dcterms:modified xsi:type="dcterms:W3CDTF">2025-03-20T23:46:00Z</dcterms:modified>
</cp:coreProperties>
</file>